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64B" w:rsidRPr="00ED6487" w:rsidRDefault="00E277B7" w:rsidP="00ED6487">
      <w:pPr>
        <w:pStyle w:val="2"/>
        <w:rPr>
          <w:b w:val="0"/>
        </w:rPr>
      </w:pPr>
      <w:bookmarkStart w:id="0" w:name="_Toc383108581"/>
      <w:bookmarkStart w:id="1" w:name="_Toc387241566"/>
      <w:r w:rsidRPr="00ED6487">
        <w:rPr>
          <w:b w:val="0"/>
        </w:rPr>
        <w:t>Приложение</w:t>
      </w:r>
      <w:r w:rsidR="00ED6487">
        <w:rPr>
          <w:b w:val="0"/>
        </w:rPr>
        <w:t xml:space="preserve"> 1</w:t>
      </w:r>
    </w:p>
    <w:p w:rsidR="00ED6487" w:rsidRPr="005B72BE" w:rsidRDefault="001967F6" w:rsidP="00ED6487">
      <w:pPr>
        <w:pStyle w:val="2"/>
        <w:rPr>
          <w:b w:val="0"/>
        </w:rPr>
      </w:pPr>
      <w:proofErr w:type="gramStart"/>
      <w:r w:rsidRPr="005B72BE">
        <w:rPr>
          <w:b w:val="0"/>
        </w:rPr>
        <w:t xml:space="preserve">к </w:t>
      </w:r>
      <w:r w:rsidR="005B72BE" w:rsidRPr="005B72BE">
        <w:rPr>
          <w:b w:val="0"/>
        </w:rPr>
        <w:t>проекту межевания те</w:t>
      </w:r>
      <w:r w:rsidR="005B72BE" w:rsidRPr="005B72BE">
        <w:rPr>
          <w:b w:val="0"/>
        </w:rPr>
        <w:t>р</w:t>
      </w:r>
      <w:r w:rsidR="005B72BE" w:rsidRPr="005B72BE">
        <w:rPr>
          <w:b w:val="0"/>
        </w:rPr>
        <w:t>ритории, предназн</w:t>
      </w:r>
      <w:r w:rsidR="005B72BE" w:rsidRPr="005B72BE">
        <w:rPr>
          <w:b w:val="0"/>
        </w:rPr>
        <w:t>а</w:t>
      </w:r>
      <w:r w:rsidR="005B72BE" w:rsidRPr="005B72BE">
        <w:rPr>
          <w:b w:val="0"/>
        </w:rPr>
        <w:t>ченной для размещения линейного объекта транспортной и</w:t>
      </w:r>
      <w:r w:rsidR="005B72BE" w:rsidRPr="005B72BE">
        <w:rPr>
          <w:b w:val="0"/>
        </w:rPr>
        <w:t>н</w:t>
      </w:r>
      <w:r w:rsidR="005B72BE" w:rsidRPr="005B72BE">
        <w:rPr>
          <w:b w:val="0"/>
        </w:rPr>
        <w:t>фраструктуры регионал</w:t>
      </w:r>
      <w:r w:rsidR="005B72BE" w:rsidRPr="005B72BE">
        <w:rPr>
          <w:b w:val="0"/>
        </w:rPr>
        <w:t>ь</w:t>
      </w:r>
      <w:r w:rsidR="005B72BE" w:rsidRPr="005B72BE">
        <w:rPr>
          <w:b w:val="0"/>
        </w:rPr>
        <w:t>ного значения - автом</w:t>
      </w:r>
      <w:r w:rsidR="005B72BE" w:rsidRPr="005B72BE">
        <w:rPr>
          <w:b w:val="0"/>
        </w:rPr>
        <w:t>о</w:t>
      </w:r>
      <w:r w:rsidR="005B72BE" w:rsidRPr="005B72BE">
        <w:rPr>
          <w:b w:val="0"/>
        </w:rPr>
        <w:t>бильной дороги реги</w:t>
      </w:r>
      <w:r w:rsidR="005B72BE" w:rsidRPr="005B72BE">
        <w:rPr>
          <w:b w:val="0"/>
        </w:rPr>
        <w:t>о</w:t>
      </w:r>
      <w:r w:rsidR="005B72BE" w:rsidRPr="005B72BE">
        <w:rPr>
          <w:b w:val="0"/>
        </w:rPr>
        <w:t>нального значения «Нов</w:t>
      </w:r>
      <w:r w:rsidR="005B72BE" w:rsidRPr="005B72BE">
        <w:rPr>
          <w:b w:val="0"/>
        </w:rPr>
        <w:t>о</w:t>
      </w:r>
      <w:r w:rsidR="005B72BE" w:rsidRPr="005B72BE">
        <w:rPr>
          <w:b w:val="0"/>
        </w:rPr>
        <w:t>сибирск – Кочки – Павл</w:t>
      </w:r>
      <w:r w:rsidR="005B72BE" w:rsidRPr="005B72BE">
        <w:rPr>
          <w:b w:val="0"/>
        </w:rPr>
        <w:t>о</w:t>
      </w:r>
      <w:r w:rsidR="005B72BE" w:rsidRPr="005B72BE">
        <w:rPr>
          <w:b w:val="0"/>
        </w:rPr>
        <w:t>дар (в пред.</w:t>
      </w:r>
      <w:proofErr w:type="gramEnd"/>
      <w:r w:rsidR="005B72BE" w:rsidRPr="005B72BE">
        <w:rPr>
          <w:b w:val="0"/>
        </w:rPr>
        <w:t xml:space="preserve"> </w:t>
      </w:r>
      <w:proofErr w:type="gramStart"/>
      <w:r w:rsidR="005B72BE" w:rsidRPr="005B72BE">
        <w:rPr>
          <w:b w:val="0"/>
        </w:rPr>
        <w:t>РФ)» на уч</w:t>
      </w:r>
      <w:r w:rsidR="005B72BE" w:rsidRPr="005B72BE">
        <w:rPr>
          <w:b w:val="0"/>
        </w:rPr>
        <w:t>а</w:t>
      </w:r>
      <w:r w:rsidR="005B72BE" w:rsidRPr="005B72BE">
        <w:rPr>
          <w:b w:val="0"/>
        </w:rPr>
        <w:t>стке км 104+657 – км 104+822 в границах мун</w:t>
      </w:r>
      <w:r w:rsidR="005B72BE" w:rsidRPr="005B72BE">
        <w:rPr>
          <w:b w:val="0"/>
        </w:rPr>
        <w:t>и</w:t>
      </w:r>
      <w:r w:rsidR="005B72BE" w:rsidRPr="005B72BE">
        <w:rPr>
          <w:b w:val="0"/>
        </w:rPr>
        <w:t>ципального образования рабочий поселок Орды</w:t>
      </w:r>
      <w:r w:rsidR="005B72BE" w:rsidRPr="005B72BE">
        <w:rPr>
          <w:b w:val="0"/>
        </w:rPr>
        <w:t>н</w:t>
      </w:r>
      <w:r w:rsidR="005B72BE" w:rsidRPr="005B72BE">
        <w:rPr>
          <w:b w:val="0"/>
        </w:rPr>
        <w:t>ское Ордынского района Новосибирской области</w:t>
      </w:r>
      <w:r w:rsidR="00ED6487" w:rsidRPr="005B72BE">
        <w:rPr>
          <w:b w:val="0"/>
        </w:rPr>
        <w:t xml:space="preserve">. </w:t>
      </w:r>
      <w:proofErr w:type="gramEnd"/>
    </w:p>
    <w:p w:rsidR="00ED6487" w:rsidRPr="005B72BE" w:rsidRDefault="00ED6487" w:rsidP="00ED6487">
      <w:pPr>
        <w:pStyle w:val="2"/>
        <w:rPr>
          <w:b w:val="0"/>
        </w:rPr>
      </w:pPr>
      <w:r w:rsidRPr="005B72BE">
        <w:rPr>
          <w:b w:val="0"/>
        </w:rPr>
        <w:t>Лист 2</w:t>
      </w:r>
    </w:p>
    <w:bookmarkEnd w:id="0"/>
    <w:bookmarkEnd w:id="1"/>
    <w:p w:rsidR="004D2AAC" w:rsidRPr="00ED6487" w:rsidRDefault="004D2AAC" w:rsidP="001967F6">
      <w:pPr>
        <w:pStyle w:val="S"/>
        <w:rPr>
          <w:bCs/>
          <w:szCs w:val="28"/>
          <w:lang w:eastAsia="ru-RU"/>
        </w:rPr>
      </w:pPr>
    </w:p>
    <w:p w:rsidR="00F12EC3" w:rsidRPr="00AE358D" w:rsidRDefault="00F12EC3" w:rsidP="00F12EC3">
      <w:pPr>
        <w:pStyle w:val="S"/>
        <w:jc w:val="center"/>
        <w:rPr>
          <w:color w:val="000000"/>
          <w:szCs w:val="28"/>
        </w:rPr>
      </w:pPr>
      <w:r w:rsidRPr="00AE358D">
        <w:rPr>
          <w:color w:val="000000"/>
          <w:szCs w:val="28"/>
        </w:rPr>
        <w:t>Перечень земельных участков предполагаемых к изъятию для госуда</w:t>
      </w:r>
      <w:r w:rsidRPr="00AE358D">
        <w:rPr>
          <w:color w:val="000000"/>
          <w:szCs w:val="28"/>
        </w:rPr>
        <w:t>р</w:t>
      </w:r>
      <w:r w:rsidRPr="00AE358D">
        <w:rPr>
          <w:color w:val="000000"/>
          <w:szCs w:val="28"/>
        </w:rPr>
        <w:t>ственных нужд для размещения</w:t>
      </w:r>
      <w:r w:rsidRPr="00236B03">
        <w:rPr>
          <w:color w:val="000000"/>
          <w:szCs w:val="28"/>
        </w:rPr>
        <w:t xml:space="preserve"> </w:t>
      </w:r>
      <w:r>
        <w:t>линейного объекта транспортной инфр</w:t>
      </w:r>
      <w:r>
        <w:t>а</w:t>
      </w:r>
      <w:r>
        <w:t xml:space="preserve">структуры - </w:t>
      </w:r>
      <w:r w:rsidRPr="00AE358D">
        <w:rPr>
          <w:color w:val="000000"/>
          <w:szCs w:val="28"/>
        </w:rPr>
        <w:t>остановочного павильона</w:t>
      </w:r>
    </w:p>
    <w:p w:rsidR="005B72BE" w:rsidRPr="00C933D1" w:rsidRDefault="005B72BE" w:rsidP="005B72BE">
      <w:pPr>
        <w:pStyle w:val="S"/>
        <w:jc w:val="right"/>
        <w:rPr>
          <w:color w:val="000000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05"/>
        <w:gridCol w:w="4282"/>
        <w:gridCol w:w="2142"/>
        <w:gridCol w:w="2242"/>
      </w:tblGrid>
      <w:tr w:rsidR="005B72BE" w:rsidRPr="000B7732" w:rsidTr="009745DD">
        <w:trPr>
          <w:tblHeader/>
        </w:trPr>
        <w:tc>
          <w:tcPr>
            <w:tcW w:w="473" w:type="pct"/>
          </w:tcPr>
          <w:p w:rsidR="005B72BE" w:rsidRPr="000B7732" w:rsidRDefault="005B72B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563C44">
              <w:rPr>
                <w:color w:val="000000"/>
                <w:szCs w:val="28"/>
              </w:rPr>
              <w:t xml:space="preserve">№ </w:t>
            </w:r>
            <w:proofErr w:type="spellStart"/>
            <w:proofErr w:type="gramStart"/>
            <w:r w:rsidRPr="00563C44">
              <w:rPr>
                <w:color w:val="000000"/>
                <w:szCs w:val="28"/>
              </w:rPr>
              <w:t>п</w:t>
            </w:r>
            <w:proofErr w:type="spellEnd"/>
            <w:proofErr w:type="gramEnd"/>
            <w:r w:rsidRPr="00563C44">
              <w:rPr>
                <w:color w:val="000000"/>
                <w:szCs w:val="28"/>
              </w:rPr>
              <w:t>/</w:t>
            </w:r>
            <w:proofErr w:type="spellStart"/>
            <w:r w:rsidRPr="00563C44">
              <w:rPr>
                <w:color w:val="000000"/>
                <w:szCs w:val="28"/>
              </w:rPr>
              <w:t>п</w:t>
            </w:r>
            <w:proofErr w:type="spellEnd"/>
          </w:p>
        </w:tc>
        <w:tc>
          <w:tcPr>
            <w:tcW w:w="2237" w:type="pct"/>
          </w:tcPr>
          <w:p w:rsidR="005B72BE" w:rsidRPr="000B7732" w:rsidRDefault="005B72B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563C44">
              <w:rPr>
                <w:color w:val="000000"/>
                <w:szCs w:val="28"/>
              </w:rPr>
              <w:t>Кадастровый номер земельного участка</w:t>
            </w:r>
          </w:p>
        </w:tc>
        <w:tc>
          <w:tcPr>
            <w:tcW w:w="1119" w:type="pct"/>
          </w:tcPr>
          <w:p w:rsidR="005B72BE" w:rsidRPr="00563C44" w:rsidRDefault="005B72BE" w:rsidP="009745DD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  <w:r w:rsidRPr="00563C44">
              <w:rPr>
                <w:color w:val="000000"/>
                <w:szCs w:val="28"/>
              </w:rPr>
              <w:t xml:space="preserve">Площадь </w:t>
            </w:r>
          </w:p>
          <w:p w:rsidR="005B72BE" w:rsidRPr="000B7732" w:rsidRDefault="005B72BE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563C44">
              <w:rPr>
                <w:color w:val="000000"/>
                <w:szCs w:val="28"/>
              </w:rPr>
              <w:t>всего, кв. м</w:t>
            </w:r>
          </w:p>
        </w:tc>
        <w:tc>
          <w:tcPr>
            <w:tcW w:w="1171" w:type="pct"/>
          </w:tcPr>
          <w:p w:rsidR="005B72BE" w:rsidRPr="00563C44" w:rsidRDefault="005B72BE" w:rsidP="009745DD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  <w:r w:rsidRPr="00563C44">
              <w:rPr>
                <w:color w:val="000000"/>
                <w:szCs w:val="28"/>
              </w:rPr>
              <w:t xml:space="preserve">Площадь </w:t>
            </w:r>
          </w:p>
          <w:p w:rsidR="005B72BE" w:rsidRPr="00236B03" w:rsidRDefault="005B72BE" w:rsidP="009745DD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  <w:r w:rsidRPr="00563C44">
              <w:rPr>
                <w:color w:val="000000"/>
                <w:szCs w:val="28"/>
              </w:rPr>
              <w:t>изъятия, кв. м</w:t>
            </w:r>
          </w:p>
        </w:tc>
      </w:tr>
    </w:tbl>
    <w:p w:rsidR="005B72BE" w:rsidRPr="00B05819" w:rsidRDefault="005B72BE" w:rsidP="005B72BE">
      <w:pPr>
        <w:pStyle w:val="S"/>
        <w:jc w:val="center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7"/>
        <w:gridCol w:w="4284"/>
        <w:gridCol w:w="2129"/>
        <w:gridCol w:w="2251"/>
      </w:tblGrid>
      <w:tr w:rsidR="005B72BE" w:rsidRPr="000B7732" w:rsidTr="009745DD">
        <w:trPr>
          <w:tblHeader/>
        </w:trPr>
        <w:tc>
          <w:tcPr>
            <w:tcW w:w="474" w:type="pct"/>
          </w:tcPr>
          <w:p w:rsidR="005B72BE" w:rsidRPr="000B7732" w:rsidRDefault="005B72BE" w:rsidP="009745DD">
            <w:pPr>
              <w:pStyle w:val="S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238" w:type="pct"/>
          </w:tcPr>
          <w:p w:rsidR="005B72BE" w:rsidRPr="000B7732" w:rsidRDefault="005B72BE" w:rsidP="009745DD">
            <w:pPr>
              <w:pStyle w:val="S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112" w:type="pct"/>
          </w:tcPr>
          <w:p w:rsidR="005B72BE" w:rsidRPr="000B7732" w:rsidRDefault="005B72BE" w:rsidP="009745DD">
            <w:pPr>
              <w:pStyle w:val="S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176" w:type="pct"/>
          </w:tcPr>
          <w:p w:rsidR="005B72BE" w:rsidRDefault="005B72BE" w:rsidP="009745DD">
            <w:pPr>
              <w:pStyle w:val="S"/>
              <w:ind w:firstLine="0"/>
              <w:jc w:val="center"/>
              <w:rPr>
                <w:szCs w:val="28"/>
              </w:rPr>
            </w:pPr>
          </w:p>
        </w:tc>
      </w:tr>
      <w:tr w:rsidR="005B72BE" w:rsidRPr="000B7732" w:rsidTr="009745DD">
        <w:trPr>
          <w:tblHeader/>
        </w:trPr>
        <w:tc>
          <w:tcPr>
            <w:tcW w:w="474" w:type="pct"/>
          </w:tcPr>
          <w:p w:rsidR="005B72BE" w:rsidRPr="00821A15" w:rsidRDefault="005B72BE" w:rsidP="009745DD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  <w:r w:rsidRPr="00821A15">
              <w:rPr>
                <w:color w:val="000000"/>
                <w:szCs w:val="28"/>
              </w:rPr>
              <w:t>1</w:t>
            </w:r>
          </w:p>
        </w:tc>
        <w:tc>
          <w:tcPr>
            <w:tcW w:w="2238" w:type="pct"/>
          </w:tcPr>
          <w:p w:rsidR="005B72BE" w:rsidRPr="00821A15" w:rsidRDefault="005B72BE" w:rsidP="009745DD">
            <w:pPr>
              <w:pStyle w:val="S"/>
              <w:ind w:firstLine="0"/>
              <w:rPr>
                <w:color w:val="000000"/>
                <w:szCs w:val="28"/>
              </w:rPr>
            </w:pPr>
            <w:r w:rsidRPr="00821A15">
              <w:rPr>
                <w:color w:val="000000"/>
                <w:szCs w:val="28"/>
              </w:rPr>
              <w:t>54:20:010252</w:t>
            </w:r>
          </w:p>
        </w:tc>
        <w:tc>
          <w:tcPr>
            <w:tcW w:w="1112" w:type="pct"/>
          </w:tcPr>
          <w:p w:rsidR="005B72BE" w:rsidRPr="00821A15" w:rsidRDefault="005B72BE" w:rsidP="009745DD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176" w:type="pct"/>
          </w:tcPr>
          <w:p w:rsidR="005B72BE" w:rsidRPr="00821A15" w:rsidRDefault="005B72BE" w:rsidP="009745DD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  <w:r w:rsidRPr="00821A15">
              <w:rPr>
                <w:color w:val="000000"/>
                <w:szCs w:val="28"/>
              </w:rPr>
              <w:t>786</w:t>
            </w:r>
          </w:p>
        </w:tc>
      </w:tr>
      <w:tr w:rsidR="005B72BE" w:rsidRPr="000B7732" w:rsidTr="009745DD">
        <w:trPr>
          <w:tblHeader/>
        </w:trPr>
        <w:tc>
          <w:tcPr>
            <w:tcW w:w="474" w:type="pct"/>
          </w:tcPr>
          <w:p w:rsidR="005B72BE" w:rsidRPr="00821A15" w:rsidRDefault="005B72BE" w:rsidP="009745DD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  <w:r w:rsidRPr="00821A15">
              <w:rPr>
                <w:color w:val="000000"/>
                <w:szCs w:val="28"/>
              </w:rPr>
              <w:t>2</w:t>
            </w:r>
          </w:p>
        </w:tc>
        <w:tc>
          <w:tcPr>
            <w:tcW w:w="2238" w:type="pct"/>
          </w:tcPr>
          <w:p w:rsidR="005B72BE" w:rsidRPr="00821A15" w:rsidRDefault="005B72BE" w:rsidP="009745DD">
            <w:pPr>
              <w:pStyle w:val="S"/>
              <w:ind w:firstLine="0"/>
              <w:rPr>
                <w:color w:val="000000"/>
                <w:szCs w:val="28"/>
              </w:rPr>
            </w:pPr>
            <w:r w:rsidRPr="00821A15">
              <w:rPr>
                <w:color w:val="000000"/>
                <w:szCs w:val="28"/>
              </w:rPr>
              <w:t>54:20:010179</w:t>
            </w:r>
          </w:p>
        </w:tc>
        <w:tc>
          <w:tcPr>
            <w:tcW w:w="1112" w:type="pct"/>
          </w:tcPr>
          <w:p w:rsidR="005B72BE" w:rsidRPr="00821A15" w:rsidRDefault="005B72BE" w:rsidP="009745DD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176" w:type="pct"/>
          </w:tcPr>
          <w:p w:rsidR="005B72BE" w:rsidRPr="00821A15" w:rsidRDefault="005B72BE" w:rsidP="009745DD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  <w:r w:rsidRPr="00821A15">
              <w:rPr>
                <w:color w:val="000000"/>
                <w:szCs w:val="28"/>
              </w:rPr>
              <w:t>748</w:t>
            </w:r>
          </w:p>
        </w:tc>
      </w:tr>
      <w:tr w:rsidR="005B72BE" w:rsidRPr="000B7732" w:rsidTr="009745DD">
        <w:trPr>
          <w:tblHeader/>
        </w:trPr>
        <w:tc>
          <w:tcPr>
            <w:tcW w:w="474" w:type="pct"/>
          </w:tcPr>
          <w:p w:rsidR="005B72BE" w:rsidRPr="00821A15" w:rsidRDefault="005B72BE" w:rsidP="009745DD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  <w:r w:rsidRPr="00821A15">
              <w:rPr>
                <w:color w:val="000000"/>
                <w:szCs w:val="28"/>
              </w:rPr>
              <w:t>3</w:t>
            </w:r>
          </w:p>
        </w:tc>
        <w:tc>
          <w:tcPr>
            <w:tcW w:w="2238" w:type="pct"/>
          </w:tcPr>
          <w:p w:rsidR="005B72BE" w:rsidRPr="00821A15" w:rsidRDefault="005B72BE" w:rsidP="009745DD">
            <w:pPr>
              <w:pStyle w:val="S"/>
              <w:ind w:firstLine="0"/>
              <w:rPr>
                <w:color w:val="000000"/>
                <w:szCs w:val="28"/>
              </w:rPr>
            </w:pPr>
            <w:r w:rsidRPr="00821A15">
              <w:rPr>
                <w:color w:val="000000"/>
                <w:szCs w:val="28"/>
              </w:rPr>
              <w:t>54:20:010146</w:t>
            </w:r>
          </w:p>
        </w:tc>
        <w:tc>
          <w:tcPr>
            <w:tcW w:w="1112" w:type="pct"/>
          </w:tcPr>
          <w:p w:rsidR="005B72BE" w:rsidRPr="00821A15" w:rsidRDefault="005B72BE" w:rsidP="009745DD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176" w:type="pct"/>
          </w:tcPr>
          <w:p w:rsidR="005B72BE" w:rsidRPr="00821A15" w:rsidRDefault="005B72BE" w:rsidP="009745DD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  <w:r w:rsidRPr="00821A15">
              <w:rPr>
                <w:color w:val="000000"/>
                <w:szCs w:val="28"/>
              </w:rPr>
              <w:t>211</w:t>
            </w:r>
          </w:p>
        </w:tc>
      </w:tr>
      <w:tr w:rsidR="005B72BE" w:rsidRPr="000B7732" w:rsidTr="009745DD">
        <w:trPr>
          <w:tblHeader/>
        </w:trPr>
        <w:tc>
          <w:tcPr>
            <w:tcW w:w="474" w:type="pct"/>
          </w:tcPr>
          <w:p w:rsidR="005B72BE" w:rsidRPr="00821A15" w:rsidRDefault="005B72BE" w:rsidP="009745DD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238" w:type="pct"/>
          </w:tcPr>
          <w:p w:rsidR="005B72BE" w:rsidRPr="00821A15" w:rsidRDefault="005B72BE" w:rsidP="009745DD">
            <w:pPr>
              <w:pStyle w:val="S"/>
              <w:ind w:firstLine="0"/>
              <w:jc w:val="right"/>
              <w:rPr>
                <w:color w:val="000000"/>
                <w:szCs w:val="28"/>
              </w:rPr>
            </w:pPr>
            <w:r w:rsidRPr="00821A15">
              <w:rPr>
                <w:color w:val="000000"/>
                <w:szCs w:val="28"/>
              </w:rPr>
              <w:t>Итого:</w:t>
            </w:r>
          </w:p>
        </w:tc>
        <w:tc>
          <w:tcPr>
            <w:tcW w:w="1112" w:type="pct"/>
          </w:tcPr>
          <w:p w:rsidR="005B72BE" w:rsidRPr="00821A15" w:rsidRDefault="005B72BE" w:rsidP="009745DD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176" w:type="pct"/>
          </w:tcPr>
          <w:p w:rsidR="005B72BE" w:rsidRPr="00821A15" w:rsidRDefault="005B72BE" w:rsidP="009745DD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  <w:r w:rsidRPr="00821A15">
              <w:rPr>
                <w:color w:val="000000"/>
                <w:szCs w:val="28"/>
              </w:rPr>
              <w:t>1745</w:t>
            </w:r>
          </w:p>
        </w:tc>
      </w:tr>
    </w:tbl>
    <w:p w:rsidR="005B72BE" w:rsidRPr="00F42B46" w:rsidRDefault="005B72BE" w:rsidP="005B72BE">
      <w:pPr>
        <w:pStyle w:val="S"/>
      </w:pPr>
    </w:p>
    <w:p w:rsidR="00ED6487" w:rsidRPr="00C5599B" w:rsidRDefault="00ED6487" w:rsidP="005B72BE">
      <w:pPr>
        <w:pStyle w:val="S"/>
      </w:pPr>
    </w:p>
    <w:sectPr w:rsidR="00ED6487" w:rsidRPr="00C5599B" w:rsidSect="00CE6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6333D"/>
    <w:multiLevelType w:val="multilevel"/>
    <w:tmpl w:val="48FC63E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4D2AAC"/>
    <w:rsid w:val="00011BD1"/>
    <w:rsid w:val="000129F4"/>
    <w:rsid w:val="00080EF9"/>
    <w:rsid w:val="000D710D"/>
    <w:rsid w:val="000F4BFD"/>
    <w:rsid w:val="00130DED"/>
    <w:rsid w:val="00134AC9"/>
    <w:rsid w:val="00147917"/>
    <w:rsid w:val="001967F6"/>
    <w:rsid w:val="002E04E7"/>
    <w:rsid w:val="002F68F3"/>
    <w:rsid w:val="00302FE4"/>
    <w:rsid w:val="00383847"/>
    <w:rsid w:val="00426FE0"/>
    <w:rsid w:val="00461381"/>
    <w:rsid w:val="00462DCF"/>
    <w:rsid w:val="00496864"/>
    <w:rsid w:val="004C064B"/>
    <w:rsid w:val="004D2AAC"/>
    <w:rsid w:val="004E569F"/>
    <w:rsid w:val="005B72BE"/>
    <w:rsid w:val="00647C38"/>
    <w:rsid w:val="00655FA1"/>
    <w:rsid w:val="00685AE3"/>
    <w:rsid w:val="006D1AC0"/>
    <w:rsid w:val="007238E6"/>
    <w:rsid w:val="007637DF"/>
    <w:rsid w:val="007B318C"/>
    <w:rsid w:val="007F6C53"/>
    <w:rsid w:val="008700B7"/>
    <w:rsid w:val="00930A8F"/>
    <w:rsid w:val="00A0169B"/>
    <w:rsid w:val="00A570D4"/>
    <w:rsid w:val="00B03D51"/>
    <w:rsid w:val="00B059A6"/>
    <w:rsid w:val="00B44679"/>
    <w:rsid w:val="00B6243A"/>
    <w:rsid w:val="00B815CC"/>
    <w:rsid w:val="00BC1C76"/>
    <w:rsid w:val="00BD0511"/>
    <w:rsid w:val="00BD413B"/>
    <w:rsid w:val="00C35192"/>
    <w:rsid w:val="00C5599B"/>
    <w:rsid w:val="00C92718"/>
    <w:rsid w:val="00CB5237"/>
    <w:rsid w:val="00CE6B1A"/>
    <w:rsid w:val="00D15B20"/>
    <w:rsid w:val="00D66273"/>
    <w:rsid w:val="00D84AAD"/>
    <w:rsid w:val="00DD4314"/>
    <w:rsid w:val="00E12A23"/>
    <w:rsid w:val="00E20B3C"/>
    <w:rsid w:val="00E277B7"/>
    <w:rsid w:val="00E55CAF"/>
    <w:rsid w:val="00E55EE2"/>
    <w:rsid w:val="00ED6487"/>
    <w:rsid w:val="00F12EC3"/>
    <w:rsid w:val="00F42D57"/>
    <w:rsid w:val="00FB509E"/>
    <w:rsid w:val="00FC5CFC"/>
    <w:rsid w:val="00FD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A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1 Знак,Основной текст11,bt,Знак1 Знак"/>
    <w:basedOn w:val="a"/>
    <w:link w:val="a4"/>
    <w:rsid w:val="004D2AA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aliases w:val=" Знак1 Знак Знак,Основной текст11 Знак,bt Знак,Знак1 Знак Знак"/>
    <w:basedOn w:val="a0"/>
    <w:link w:val="a3"/>
    <w:rsid w:val="004D2A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аголовок (Уровень 2)"/>
    <w:basedOn w:val="a"/>
    <w:next w:val="a3"/>
    <w:link w:val="20"/>
    <w:autoRedefine/>
    <w:qFormat/>
    <w:rsid w:val="00ED6487"/>
    <w:pPr>
      <w:autoSpaceDE w:val="0"/>
      <w:autoSpaceDN w:val="0"/>
      <w:adjustRightInd w:val="0"/>
      <w:spacing w:after="0" w:line="240" w:lineRule="auto"/>
      <w:ind w:left="6096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0">
    <w:name w:val="Заголовок (Уровень 2) Знак"/>
    <w:basedOn w:val="a0"/>
    <w:link w:val="2"/>
    <w:rsid w:val="00ED648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">
    <w:name w:val="S_Обычный жирный"/>
    <w:basedOn w:val="a"/>
    <w:link w:val="S0"/>
    <w:qFormat/>
    <w:rsid w:val="004D2AAC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S0">
    <w:name w:val="S_Обычный жирный Знак"/>
    <w:link w:val="S"/>
    <w:rsid w:val="004D2AA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ED648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ED6487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E90862-E0D5-4A77-AF2E-51F7DECAE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anikina</dc:creator>
  <cp:lastModifiedBy>parshukova</cp:lastModifiedBy>
  <cp:revision>35</cp:revision>
  <dcterms:created xsi:type="dcterms:W3CDTF">2015-03-25T11:30:00Z</dcterms:created>
  <dcterms:modified xsi:type="dcterms:W3CDTF">2016-04-22T10:12:00Z</dcterms:modified>
</cp:coreProperties>
</file>